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C6" w:rsidRPr="00155B31" w:rsidRDefault="009469C6" w:rsidP="009469C6">
      <w:pPr>
        <w:spacing w:before="0" w:after="0"/>
        <w:ind w:right="317"/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r w:rsidRPr="00155B31">
        <w:rPr>
          <w:rFonts w:ascii="Arial" w:hAnsi="Arial" w:cs="Arial"/>
          <w:b/>
          <w:i/>
          <w:color w:val="000000" w:themeColor="text1"/>
          <w:sz w:val="24"/>
          <w:szCs w:val="24"/>
        </w:rPr>
        <w:t>Z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>2</w:t>
      </w:r>
      <w:r w:rsidRPr="00155B31">
        <w:rPr>
          <w:rFonts w:ascii="Arial" w:hAnsi="Arial" w:cs="Arial"/>
          <w:b/>
          <w:i/>
          <w:color w:val="000000" w:themeColor="text1"/>
          <w:sz w:val="24"/>
          <w:szCs w:val="24"/>
        </w:rPr>
        <w:t>_3_3_1</w:t>
      </w:r>
    </w:p>
    <w:bookmarkEnd w:id="0"/>
    <w:p w:rsidR="009D278A" w:rsidRDefault="009469C6" w:rsidP="009469C6">
      <w:pPr>
        <w:spacing w:before="0" w:after="0"/>
        <w:rPr>
          <w:rFonts w:ascii="Arial" w:hAnsi="Arial" w:cs="Arial"/>
          <w:b/>
          <w:sz w:val="28"/>
          <w:szCs w:val="28"/>
        </w:rPr>
      </w:pPr>
      <w:r w:rsidRPr="009469C6">
        <w:rPr>
          <w:rFonts w:ascii="Arial" w:hAnsi="Arial" w:cs="Arial"/>
          <w:b/>
          <w:sz w:val="28"/>
          <w:szCs w:val="28"/>
        </w:rPr>
        <w:t>Spotkanie dialogowe – wskazówki</w:t>
      </w:r>
      <w:r>
        <w:rPr>
          <w:rStyle w:val="Odwoanieprzypisudolnego"/>
          <w:rFonts w:ascii="Arial" w:hAnsi="Arial" w:cs="Arial"/>
          <w:b/>
          <w:sz w:val="28"/>
          <w:szCs w:val="28"/>
        </w:rPr>
        <w:footnoteReference w:id="1"/>
      </w:r>
    </w:p>
    <w:p w:rsidR="009469C6" w:rsidRDefault="009469C6" w:rsidP="009469C6">
      <w:pPr>
        <w:spacing w:before="0" w:after="0"/>
        <w:rPr>
          <w:rFonts w:ascii="Arial" w:hAnsi="Arial" w:cs="Arial"/>
          <w:b/>
          <w:sz w:val="24"/>
          <w:szCs w:val="24"/>
        </w:rPr>
      </w:pPr>
    </w:p>
    <w:p w:rsidR="009469C6" w:rsidRP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  <w:r w:rsidRPr="009469C6">
        <w:rPr>
          <w:rFonts w:ascii="Arial" w:hAnsi="Arial" w:cs="Arial"/>
          <w:b/>
          <w:sz w:val="24"/>
          <w:szCs w:val="24"/>
        </w:rPr>
        <w:t>Przygotowanie  i prowadzenie – etapy: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Wstępne zaplanowanie spotkania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Szczegółowe zaplanowanie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Przeprowadzenie spotkania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 xml:space="preserve">Podsumowanie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 xml:space="preserve">Przygotowanie sprawozdania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Plany wstępne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Analiza i określenie celów szczegółowych, specyficznych dla naszego spotkania.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Określenie wstępnej wizji spotkania: gdzie, kiedy, kto, co itd.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Kogo zaprosimy na nasze spotkanie?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Czy będzie kawka/herbatka?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Inne pytania…</w:t>
      </w:r>
    </w:p>
    <w:p w:rsid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</w:p>
    <w:p w:rsidR="009469C6" w:rsidRP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  <w:r w:rsidRPr="009469C6">
        <w:rPr>
          <w:rFonts w:ascii="Arial" w:hAnsi="Arial" w:cs="Arial"/>
          <w:b/>
          <w:sz w:val="24"/>
          <w:szCs w:val="24"/>
        </w:rPr>
        <w:t>Plany konkretne: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Konkretne miejsce, data, godzina.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Jak „ustawiamy salę” – krzesła i stoły?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 xml:space="preserve">Kto prowadzi?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 xml:space="preserve">Kto dokumentuje i jak?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Kto wystąpi -  zabierze głos, zaprezentuje jakiś materiał?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Czy i jaki materiał filmowy pokażemy?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Jakich środków technicznych potrzebujemy?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 xml:space="preserve">Zaproszenia – kto opracuje, wydrukuje, dostarczy zaproszonym. A może plakaty?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lastRenderedPageBreak/>
        <w:t>Czy szczegółowy program spotkania dialogowego jest opracowany, zapisany, dostarczony zaproszonym?</w:t>
      </w:r>
    </w:p>
    <w:p w:rsid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</w:p>
    <w:p w:rsidR="009469C6" w:rsidRP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  <w:r w:rsidRPr="009469C6">
        <w:rPr>
          <w:rFonts w:ascii="Arial" w:hAnsi="Arial" w:cs="Arial"/>
          <w:b/>
          <w:sz w:val="24"/>
          <w:szCs w:val="24"/>
        </w:rPr>
        <w:t xml:space="preserve">Realizacja: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Rozpocznij punktualnie.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Dbaj o dobrą atmosferę – witaj w drzwiach, muzyczka lekka na sali przed rozpoczęciem.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Dbaj o trzymanie programu, a równocześnie pozwól ludziom się wypowiadać! Najważniejsze, aby cel został osiągnięty.</w:t>
      </w:r>
    </w:p>
    <w:p w:rsid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</w:p>
    <w:p w:rsidR="009469C6" w:rsidRP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  <w:r w:rsidRPr="009469C6">
        <w:rPr>
          <w:rFonts w:ascii="Arial" w:hAnsi="Arial" w:cs="Arial"/>
          <w:b/>
          <w:sz w:val="24"/>
          <w:szCs w:val="24"/>
        </w:rPr>
        <w:t>Zakończenie, podsumowanie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Przypomnij, po co się zebraliście.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Przypomnij jakie były wystąpienia, jakie są wnioski, rekomendacje, pytania, itp.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Podsumuj ogólnie i pozytywnie – podkreśl, jak ważne jest wspólne zastanawianie się nad rolą edukacji i oświaty w naszej gminie. Powiedz, jak wykorzystacie efekty spotkania, co osiągnęliście.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Podziękuj tym, którzy przyszli.</w:t>
      </w:r>
    </w:p>
    <w:p w:rsid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</w:p>
    <w:p w:rsidR="009469C6" w:rsidRPr="009469C6" w:rsidRDefault="009469C6" w:rsidP="009469C6">
      <w:pPr>
        <w:spacing w:before="0"/>
        <w:rPr>
          <w:rFonts w:ascii="Arial" w:hAnsi="Arial" w:cs="Arial"/>
          <w:b/>
          <w:sz w:val="24"/>
          <w:szCs w:val="24"/>
        </w:rPr>
      </w:pPr>
      <w:r w:rsidRPr="009469C6">
        <w:rPr>
          <w:rFonts w:ascii="Arial" w:hAnsi="Arial" w:cs="Arial"/>
          <w:b/>
          <w:sz w:val="24"/>
          <w:szCs w:val="24"/>
        </w:rPr>
        <w:t xml:space="preserve">Przygotowanie prezentacji o spotkaniu dialogowym dla uczestników szkolenia (podczas kolejnego zjazdu) 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Ciekawie i atrakcyjnie przedstawisz nam: gdzie, kiedy, kto, co, jak? Jednym słowem – sucha relacja.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Następnie: wasze emocje, odczucia, sukcesy, co byście zrobili inaczej następnym razem.</w:t>
      </w:r>
    </w:p>
    <w:p w:rsidR="009469C6" w:rsidRPr="009469C6" w:rsidRDefault="009469C6" w:rsidP="009469C6">
      <w:pPr>
        <w:numPr>
          <w:ilvl w:val="0"/>
          <w:numId w:val="5"/>
        </w:numPr>
        <w:spacing w:before="0"/>
        <w:rPr>
          <w:rFonts w:ascii="Arial" w:hAnsi="Arial" w:cs="Arial"/>
          <w:sz w:val="24"/>
          <w:szCs w:val="24"/>
        </w:rPr>
      </w:pPr>
      <w:r w:rsidRPr="009469C6">
        <w:rPr>
          <w:rFonts w:ascii="Arial" w:hAnsi="Arial" w:cs="Arial"/>
          <w:sz w:val="24"/>
          <w:szCs w:val="24"/>
        </w:rPr>
        <w:t>Co wynikło ze spotkania  i jak to przekujecie na strategię oświaty.</w:t>
      </w:r>
    </w:p>
    <w:p w:rsidR="009469C6" w:rsidRDefault="009469C6" w:rsidP="009469C6">
      <w:pPr>
        <w:kinsoku w:val="0"/>
        <w:overflowPunct w:val="0"/>
        <w:spacing w:before="0" w:after="0"/>
        <w:jc w:val="both"/>
        <w:textAlignment w:val="baseline"/>
        <w:rPr>
          <w:rFonts w:ascii="Arial" w:hAnsi="Arial" w:cs="Arial"/>
        </w:rPr>
      </w:pPr>
    </w:p>
    <w:p w:rsidR="009469C6" w:rsidRPr="009469C6" w:rsidRDefault="009469C6" w:rsidP="009469C6">
      <w:pPr>
        <w:kinsoku w:val="0"/>
        <w:overflowPunct w:val="0"/>
        <w:spacing w:before="0" w:after="0"/>
        <w:jc w:val="both"/>
        <w:textAlignment w:val="baseline"/>
        <w:rPr>
          <w:rFonts w:ascii="Arial" w:hAnsi="Arial" w:cs="Arial"/>
        </w:rPr>
      </w:pPr>
    </w:p>
    <w:p w:rsidR="009469C6" w:rsidRPr="009469C6" w:rsidRDefault="009469C6" w:rsidP="009469C6">
      <w:pPr>
        <w:spacing w:before="0" w:after="0"/>
        <w:rPr>
          <w:rFonts w:ascii="Arial" w:hAnsi="Arial" w:cs="Arial"/>
          <w:b/>
          <w:sz w:val="24"/>
          <w:szCs w:val="24"/>
        </w:rPr>
      </w:pPr>
    </w:p>
    <w:sectPr w:rsidR="009469C6" w:rsidRPr="009469C6" w:rsidSect="001B701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03" w:rsidRDefault="00224303" w:rsidP="009469C6">
      <w:pPr>
        <w:spacing w:before="0" w:after="0" w:line="240" w:lineRule="auto"/>
      </w:pPr>
      <w:r>
        <w:separator/>
      </w:r>
    </w:p>
  </w:endnote>
  <w:endnote w:type="continuationSeparator" w:id="0">
    <w:p w:rsidR="00224303" w:rsidRDefault="00224303" w:rsidP="009469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03" w:rsidRDefault="00224303" w:rsidP="009469C6">
      <w:pPr>
        <w:spacing w:before="0" w:after="0" w:line="240" w:lineRule="auto"/>
      </w:pPr>
      <w:r>
        <w:separator/>
      </w:r>
    </w:p>
  </w:footnote>
  <w:footnote w:type="continuationSeparator" w:id="0">
    <w:p w:rsidR="00224303" w:rsidRDefault="00224303" w:rsidP="009469C6">
      <w:pPr>
        <w:spacing w:before="0" w:after="0" w:line="240" w:lineRule="auto"/>
      </w:pPr>
      <w:r>
        <w:continuationSeparator/>
      </w:r>
    </w:p>
  </w:footnote>
  <w:footnote w:id="1">
    <w:p w:rsidR="009469C6" w:rsidRDefault="009469C6" w:rsidP="009469C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Za: </w:t>
      </w:r>
      <w:r w:rsidRPr="009469C6">
        <w:t>Pintal D., Tomaszewicz D., Materiały szkoleniowe - przewodnik metodyczny do realizacji programów szkoleniowo – doradczych dla przedstawicieli jednostek samorządu terytorialnego, Ośrodek Rozwoju Edukacji, Warszawa 2017.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016" w:rsidRDefault="001B7016">
    <w:pPr>
      <w:pStyle w:val="Nagwek"/>
    </w:pPr>
    <w:r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749"/>
    <w:multiLevelType w:val="hybridMultilevel"/>
    <w:tmpl w:val="5A922550"/>
    <w:lvl w:ilvl="0" w:tplc="D8E453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46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4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65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4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EB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0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B6565A"/>
    <w:multiLevelType w:val="hybridMultilevel"/>
    <w:tmpl w:val="F7DC375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446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4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65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4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EB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0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AC66F7"/>
    <w:multiLevelType w:val="hybridMultilevel"/>
    <w:tmpl w:val="E17029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46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4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65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4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EB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0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7B68BC"/>
    <w:multiLevelType w:val="hybridMultilevel"/>
    <w:tmpl w:val="84A4EC42"/>
    <w:lvl w:ilvl="0" w:tplc="6054D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446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4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65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4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EB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0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BA65D51"/>
    <w:multiLevelType w:val="hybridMultilevel"/>
    <w:tmpl w:val="506CAD7C"/>
    <w:lvl w:ilvl="0" w:tplc="0E52BB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DD061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1420A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A5ED9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284E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7E424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88AA2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244C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5A1B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C6"/>
    <w:rsid w:val="001B7016"/>
    <w:rsid w:val="00224303"/>
    <w:rsid w:val="00856521"/>
    <w:rsid w:val="009469C6"/>
    <w:rsid w:val="009D278A"/>
    <w:rsid w:val="00C0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9C6"/>
    <w:pPr>
      <w:spacing w:before="120" w:after="120" w:line="36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9C6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9C6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9C6"/>
    <w:rPr>
      <w:rFonts w:asciiTheme="minorHAnsi" w:hAnsiTheme="minorHAnsi" w:cstheme="minorBidi"/>
      <w:color w:val="au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9C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B701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01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1B701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7016"/>
    <w:rPr>
      <w:rFonts w:asciiTheme="minorHAnsi" w:hAnsiTheme="minorHAnsi" w:cstheme="minorBidi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0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016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0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8D6FD-F6C5-465D-8F67-36A14351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2</cp:revision>
  <dcterms:created xsi:type="dcterms:W3CDTF">2017-12-26T12:26:00Z</dcterms:created>
  <dcterms:modified xsi:type="dcterms:W3CDTF">2018-03-08T15:09:00Z</dcterms:modified>
</cp:coreProperties>
</file>